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1C0C" w:rsidRPr="00161C0C" w:rsidRDefault="00161C0C" w:rsidP="00161C0C">
      <w:pPr>
        <w:spacing w:line="360" w:lineRule="auto"/>
        <w:ind w:firstLine="708"/>
        <w:jc w:val="center"/>
        <w:rPr>
          <w:rFonts w:ascii="Times New Roman" w:hAnsi="Times New Roman" w:cs="Times New Roman"/>
          <w:sz w:val="28"/>
          <w:szCs w:val="28"/>
        </w:rPr>
      </w:pPr>
      <w:bookmarkStart w:id="0" w:name="_GoBack"/>
      <w:bookmarkEnd w:id="0"/>
      <w:r w:rsidRPr="00161C0C">
        <w:rPr>
          <w:rFonts w:ascii="Times New Roman" w:hAnsi="Times New Roman" w:cs="Times New Roman"/>
          <w:b/>
          <w:sz w:val="28"/>
          <w:szCs w:val="28"/>
        </w:rPr>
        <w:t>Вариант 3</w:t>
      </w:r>
    </w:p>
    <w:p w:rsidR="00600022" w:rsidRDefault="00600022" w:rsidP="00600022">
      <w:pPr>
        <w:spacing w:line="360" w:lineRule="auto"/>
        <w:ind w:firstLine="708"/>
        <w:jc w:val="both"/>
        <w:rPr>
          <w:rFonts w:ascii="Times New Roman" w:hAnsi="Times New Roman" w:cs="Times New Roman"/>
          <w:sz w:val="28"/>
          <w:szCs w:val="28"/>
        </w:rPr>
      </w:pPr>
      <w:r w:rsidRPr="00600022">
        <w:rPr>
          <w:rFonts w:ascii="Times New Roman" w:hAnsi="Times New Roman" w:cs="Times New Roman"/>
          <w:b/>
          <w:i/>
          <w:sz w:val="28"/>
          <w:szCs w:val="28"/>
        </w:rPr>
        <w:t>Задача 1</w:t>
      </w:r>
      <w:r w:rsidRPr="00600022">
        <w:rPr>
          <w:rFonts w:ascii="Times New Roman" w:hAnsi="Times New Roman" w:cs="Times New Roman"/>
          <w:sz w:val="28"/>
          <w:szCs w:val="28"/>
        </w:rPr>
        <w:t xml:space="preserve"> </w:t>
      </w:r>
    </w:p>
    <w:p w:rsidR="00600022" w:rsidRDefault="00600022" w:rsidP="00600022">
      <w:pPr>
        <w:spacing w:line="360" w:lineRule="auto"/>
        <w:ind w:firstLine="708"/>
        <w:jc w:val="both"/>
        <w:rPr>
          <w:rFonts w:ascii="Times New Roman" w:hAnsi="Times New Roman" w:cs="Times New Roman"/>
          <w:sz w:val="28"/>
          <w:szCs w:val="28"/>
        </w:rPr>
      </w:pPr>
      <w:r w:rsidRPr="00600022">
        <w:rPr>
          <w:rFonts w:ascii="Times New Roman" w:hAnsi="Times New Roman" w:cs="Times New Roman"/>
          <w:sz w:val="28"/>
          <w:szCs w:val="28"/>
        </w:rPr>
        <w:t xml:space="preserve">Генеральный директор ЗАО «Сурин и сын», выступая на профсоюзной конференции предприятия, пообещал повысить тарифные ставки, однако в коллективный договор по различным причинам соответствующее положение включено не было. Спустя некоторое время директор издал приказ о повышении ставок, но через четыре месяца был издан приказ о снижении тарифных ставок до прежней величины. Председателю выборного органа первичной профсоюзной организации предприятия генеральный директор объяснил, что, во-первых, объемы продаж выпускаемой продукции резко упали из-за отмены ранее установленных налоговых льгот, во-вторых, тарифные ставки будут повышены, как только дела на предприятии наладятся, в-третьих, поскольку повышение тарифных ставок произведено по доброй воле работодателя, в создавшейся ситуации тот вправе отменить свое решение. На заседании профкома было решено обратиться в федеральную инспекцию труда с жалобой на генерального директора. </w:t>
      </w:r>
    </w:p>
    <w:p w:rsidR="00600022" w:rsidRDefault="00600022" w:rsidP="00600022">
      <w:pPr>
        <w:spacing w:line="360" w:lineRule="auto"/>
        <w:ind w:firstLine="708"/>
        <w:jc w:val="both"/>
        <w:rPr>
          <w:rFonts w:ascii="Times New Roman" w:hAnsi="Times New Roman" w:cs="Times New Roman"/>
          <w:sz w:val="28"/>
          <w:szCs w:val="28"/>
        </w:rPr>
      </w:pPr>
      <w:r w:rsidRPr="00600022">
        <w:rPr>
          <w:rFonts w:ascii="Times New Roman" w:hAnsi="Times New Roman" w:cs="Times New Roman"/>
          <w:sz w:val="28"/>
          <w:szCs w:val="28"/>
        </w:rPr>
        <w:t xml:space="preserve">Вопрос: Правомерны ли требования профкома? Ответ обоснуйте. </w:t>
      </w:r>
    </w:p>
    <w:p w:rsidR="00600022" w:rsidRDefault="00600022" w:rsidP="00600022">
      <w:pPr>
        <w:spacing w:line="360" w:lineRule="auto"/>
        <w:ind w:firstLine="708"/>
        <w:jc w:val="both"/>
        <w:rPr>
          <w:rFonts w:ascii="Times New Roman" w:hAnsi="Times New Roman" w:cs="Times New Roman"/>
          <w:b/>
          <w:i/>
          <w:sz w:val="28"/>
          <w:szCs w:val="28"/>
        </w:rPr>
      </w:pPr>
      <w:r w:rsidRPr="00600022">
        <w:rPr>
          <w:rFonts w:ascii="Times New Roman" w:hAnsi="Times New Roman" w:cs="Times New Roman"/>
          <w:b/>
          <w:i/>
          <w:sz w:val="28"/>
          <w:szCs w:val="28"/>
        </w:rPr>
        <w:t>Решение</w:t>
      </w:r>
    </w:p>
    <w:p w:rsidR="00537FD2" w:rsidRDefault="00537FD2" w:rsidP="00600022">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Коллективный договор – правовой акт, регулирующий социально-трудовые отношения в организации или у индивидуального предпринимателя и заключаемый работниками и работодателем в лице их представителей (ч. 1 ст. 40 ТК РФ).</w:t>
      </w:r>
    </w:p>
    <w:p w:rsidR="00740A77" w:rsidRDefault="00740A77" w:rsidP="00600022">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Для того, чтобы иметь гарантии от работодателя необходимо было заключить соглашение – правовой акт, регулирующий социально-трудовые отношения и устанавливающий общие принципы регулирования связанных с ними экономических отношений, заключаемый между полномочными представителями работников и работодателей на федеральном, межрегиональном, региональном, отраслевом (межотраслевом) и </w:t>
      </w:r>
      <w:r>
        <w:rPr>
          <w:rFonts w:ascii="Times New Roman" w:hAnsi="Times New Roman" w:cs="Times New Roman"/>
          <w:sz w:val="28"/>
          <w:szCs w:val="28"/>
        </w:rPr>
        <w:lastRenderedPageBreak/>
        <w:t>территориальном уровнях социального партнерства в пределах их компетенции (ч. 1 ст. 45 ТК РФ), в которое могли быть включены обязательства по оплате труда (в том числе установление размеров минимальных тарифных ставок, окладов) (ч. 2 ст. 46 ТК РФ) и другие вопросы, определенные сторонами.</w:t>
      </w:r>
    </w:p>
    <w:p w:rsidR="00740A77" w:rsidRDefault="00740A77" w:rsidP="00740A77">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Однако соглашение заключено не было. Повышение тарифных ставок было произведено по доброй воле работодателя.</w:t>
      </w:r>
    </w:p>
    <w:p w:rsidR="00740A77" w:rsidRPr="00537FD2" w:rsidRDefault="00740A77" w:rsidP="00600022">
      <w:pPr>
        <w:spacing w:line="360" w:lineRule="auto"/>
        <w:ind w:firstLine="708"/>
        <w:jc w:val="both"/>
        <w:rPr>
          <w:rFonts w:ascii="Times New Roman" w:hAnsi="Times New Roman" w:cs="Times New Roman"/>
          <w:sz w:val="28"/>
          <w:szCs w:val="28"/>
        </w:rPr>
      </w:pPr>
      <w:r>
        <w:rPr>
          <w:rFonts w:ascii="Times New Roman" w:hAnsi="Times New Roman" w:cs="Times New Roman"/>
          <w:sz w:val="28"/>
          <w:szCs w:val="28"/>
        </w:rPr>
        <w:t>А значит, требования профкома неправомерны.</w:t>
      </w:r>
    </w:p>
    <w:p w:rsidR="00600022" w:rsidRDefault="00600022" w:rsidP="00600022">
      <w:pPr>
        <w:spacing w:line="360" w:lineRule="auto"/>
        <w:ind w:firstLine="708"/>
        <w:jc w:val="both"/>
        <w:rPr>
          <w:rFonts w:ascii="Times New Roman" w:hAnsi="Times New Roman" w:cs="Times New Roman"/>
          <w:sz w:val="28"/>
          <w:szCs w:val="28"/>
        </w:rPr>
      </w:pPr>
      <w:r w:rsidRPr="00600022">
        <w:rPr>
          <w:rFonts w:ascii="Times New Roman" w:hAnsi="Times New Roman" w:cs="Times New Roman"/>
          <w:b/>
          <w:i/>
          <w:sz w:val="28"/>
          <w:szCs w:val="28"/>
        </w:rPr>
        <w:t>Задача 2</w:t>
      </w:r>
      <w:r w:rsidRPr="00600022">
        <w:rPr>
          <w:rFonts w:ascii="Times New Roman" w:hAnsi="Times New Roman" w:cs="Times New Roman"/>
          <w:sz w:val="28"/>
          <w:szCs w:val="28"/>
        </w:rPr>
        <w:t xml:space="preserve"> </w:t>
      </w:r>
    </w:p>
    <w:p w:rsidR="00600022" w:rsidRDefault="00600022" w:rsidP="00600022">
      <w:pPr>
        <w:spacing w:line="360" w:lineRule="auto"/>
        <w:ind w:firstLine="708"/>
        <w:jc w:val="both"/>
        <w:rPr>
          <w:rFonts w:ascii="Times New Roman" w:hAnsi="Times New Roman" w:cs="Times New Roman"/>
          <w:sz w:val="28"/>
          <w:szCs w:val="28"/>
        </w:rPr>
      </w:pPr>
      <w:r w:rsidRPr="00600022">
        <w:rPr>
          <w:rFonts w:ascii="Times New Roman" w:hAnsi="Times New Roman" w:cs="Times New Roman"/>
          <w:sz w:val="28"/>
          <w:szCs w:val="28"/>
        </w:rPr>
        <w:t xml:space="preserve">Слесарь завода по ремонту оборудования Клочков обратился в комиссию по трудовым спорам с заявлением, в котором указал, что работодатель не оплатил ему сверхурочную работу, которую он выполнял в течение четырех дней подряд по 4 часа ежедневно. Как выяснилось при рассмотрении в КТС заявления </w:t>
      </w:r>
      <w:proofErr w:type="spellStart"/>
      <w:r w:rsidRPr="00600022">
        <w:rPr>
          <w:rFonts w:ascii="Times New Roman" w:hAnsi="Times New Roman" w:cs="Times New Roman"/>
          <w:sz w:val="28"/>
          <w:szCs w:val="28"/>
        </w:rPr>
        <w:t>Клочкова</w:t>
      </w:r>
      <w:proofErr w:type="spellEnd"/>
      <w:r w:rsidRPr="00600022">
        <w:rPr>
          <w:rFonts w:ascii="Times New Roman" w:hAnsi="Times New Roman" w:cs="Times New Roman"/>
          <w:sz w:val="28"/>
          <w:szCs w:val="28"/>
        </w:rPr>
        <w:t xml:space="preserve">, указанная работа производилась им в конце месяца по собственной инициативе с целью перевыполнения производственного задания с тем, чтобы получить дополнительную премию, предусмотренную системой оплаты труда, </w:t>
      </w:r>
      <w:r>
        <w:rPr>
          <w:rFonts w:ascii="Times New Roman" w:hAnsi="Times New Roman" w:cs="Times New Roman"/>
          <w:sz w:val="28"/>
          <w:szCs w:val="28"/>
        </w:rPr>
        <w:t>по результатам работы за месяц.</w:t>
      </w:r>
    </w:p>
    <w:p w:rsidR="00600022" w:rsidRDefault="00600022" w:rsidP="00600022">
      <w:pPr>
        <w:spacing w:line="360" w:lineRule="auto"/>
        <w:ind w:firstLine="708"/>
        <w:jc w:val="both"/>
        <w:rPr>
          <w:rFonts w:ascii="Times New Roman" w:hAnsi="Times New Roman" w:cs="Times New Roman"/>
          <w:sz w:val="28"/>
          <w:szCs w:val="28"/>
        </w:rPr>
      </w:pPr>
      <w:r w:rsidRPr="00600022">
        <w:rPr>
          <w:rFonts w:ascii="Times New Roman" w:hAnsi="Times New Roman" w:cs="Times New Roman"/>
          <w:sz w:val="28"/>
          <w:szCs w:val="28"/>
        </w:rPr>
        <w:t xml:space="preserve">Вопросы: </w:t>
      </w:r>
    </w:p>
    <w:p w:rsidR="00600022" w:rsidRDefault="00600022" w:rsidP="00600022">
      <w:pPr>
        <w:spacing w:line="360" w:lineRule="auto"/>
        <w:ind w:firstLine="708"/>
        <w:jc w:val="both"/>
        <w:rPr>
          <w:rFonts w:ascii="Times New Roman" w:hAnsi="Times New Roman" w:cs="Times New Roman"/>
          <w:sz w:val="28"/>
          <w:szCs w:val="28"/>
        </w:rPr>
      </w:pPr>
      <w:r w:rsidRPr="00600022">
        <w:rPr>
          <w:rFonts w:ascii="Times New Roman" w:hAnsi="Times New Roman" w:cs="Times New Roman"/>
          <w:sz w:val="28"/>
          <w:szCs w:val="28"/>
        </w:rPr>
        <w:t xml:space="preserve">1. Дайте правовую оценку обоснованности требований работника. </w:t>
      </w:r>
    </w:p>
    <w:p w:rsidR="00156789" w:rsidRDefault="00600022" w:rsidP="00600022">
      <w:pPr>
        <w:spacing w:line="360" w:lineRule="auto"/>
        <w:ind w:firstLine="708"/>
        <w:jc w:val="both"/>
        <w:rPr>
          <w:rFonts w:ascii="Times New Roman" w:hAnsi="Times New Roman" w:cs="Times New Roman"/>
          <w:sz w:val="28"/>
          <w:szCs w:val="28"/>
        </w:rPr>
      </w:pPr>
      <w:r w:rsidRPr="00600022">
        <w:rPr>
          <w:rFonts w:ascii="Times New Roman" w:hAnsi="Times New Roman" w:cs="Times New Roman"/>
          <w:sz w:val="28"/>
          <w:szCs w:val="28"/>
        </w:rPr>
        <w:t>2. В каком порядке, и в каких размерах должна быть оплачена сверхурочная работа в данной ситуации?</w:t>
      </w:r>
    </w:p>
    <w:p w:rsidR="00600022" w:rsidRDefault="00600022" w:rsidP="00600022">
      <w:pPr>
        <w:spacing w:line="360" w:lineRule="auto"/>
        <w:ind w:firstLine="708"/>
        <w:jc w:val="both"/>
        <w:rPr>
          <w:rFonts w:ascii="Times New Roman" w:hAnsi="Times New Roman" w:cs="Times New Roman"/>
          <w:b/>
          <w:i/>
          <w:sz w:val="28"/>
          <w:szCs w:val="28"/>
        </w:rPr>
      </w:pPr>
      <w:r w:rsidRPr="00600022">
        <w:rPr>
          <w:rFonts w:ascii="Times New Roman" w:hAnsi="Times New Roman" w:cs="Times New Roman"/>
          <w:b/>
          <w:i/>
          <w:sz w:val="28"/>
          <w:szCs w:val="28"/>
        </w:rPr>
        <w:t>Решение</w:t>
      </w:r>
    </w:p>
    <w:p w:rsidR="006B1488" w:rsidRDefault="006B1488" w:rsidP="00D9145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Сверхурочная работа – работа, выполняемая работником по инициативе работодателя за пределами установленной для работника продолжительности рабочего времени (ч. 1 ст. 99 ТК РФ).</w:t>
      </w:r>
    </w:p>
    <w:p w:rsidR="00652CEB" w:rsidRDefault="009420B3" w:rsidP="00D91457">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1.</w:t>
      </w:r>
      <w:r w:rsidR="00652CEB">
        <w:rPr>
          <w:rFonts w:ascii="Times New Roman" w:hAnsi="Times New Roman" w:cs="Times New Roman"/>
          <w:sz w:val="28"/>
          <w:szCs w:val="28"/>
        </w:rPr>
        <w:t xml:space="preserve">Работник Клочков по собственному желанию брал сверхурочную работу, </w:t>
      </w:r>
      <w:r w:rsidR="006E367B" w:rsidRPr="006E367B">
        <w:rPr>
          <w:rFonts w:ascii="Times New Roman" w:hAnsi="Times New Roman" w:cs="Times New Roman"/>
          <w:sz w:val="28"/>
          <w:szCs w:val="28"/>
        </w:rPr>
        <w:t xml:space="preserve">без поручения работодателя, поэтому данную работу нельзя считать </w:t>
      </w:r>
      <w:r w:rsidR="006E367B" w:rsidRPr="006E367B">
        <w:rPr>
          <w:rFonts w:ascii="Times New Roman" w:hAnsi="Times New Roman" w:cs="Times New Roman"/>
          <w:sz w:val="28"/>
          <w:szCs w:val="28"/>
        </w:rPr>
        <w:lastRenderedPageBreak/>
        <w:t>сверхурочной, соответственно</w:t>
      </w:r>
      <w:r w:rsidR="00D91457">
        <w:rPr>
          <w:rFonts w:ascii="Times New Roman" w:hAnsi="Times New Roman" w:cs="Times New Roman"/>
          <w:sz w:val="28"/>
          <w:szCs w:val="28"/>
        </w:rPr>
        <w:t>,</w:t>
      </w:r>
      <w:r w:rsidR="006E367B" w:rsidRPr="006E367B">
        <w:rPr>
          <w:rFonts w:ascii="Times New Roman" w:hAnsi="Times New Roman" w:cs="Times New Roman"/>
          <w:sz w:val="28"/>
          <w:szCs w:val="28"/>
        </w:rPr>
        <w:t xml:space="preserve"> требование работника </w:t>
      </w:r>
      <w:proofErr w:type="spellStart"/>
      <w:r w:rsidR="006E367B" w:rsidRPr="006E367B">
        <w:rPr>
          <w:rFonts w:ascii="Times New Roman" w:hAnsi="Times New Roman" w:cs="Times New Roman"/>
          <w:sz w:val="28"/>
          <w:szCs w:val="28"/>
        </w:rPr>
        <w:t>К</w:t>
      </w:r>
      <w:r w:rsidR="001615BF">
        <w:rPr>
          <w:rFonts w:ascii="Times New Roman" w:hAnsi="Times New Roman" w:cs="Times New Roman"/>
          <w:sz w:val="28"/>
          <w:szCs w:val="28"/>
        </w:rPr>
        <w:t>лочкова</w:t>
      </w:r>
      <w:proofErr w:type="spellEnd"/>
      <w:r w:rsidR="006E367B" w:rsidRPr="006E367B">
        <w:rPr>
          <w:rFonts w:ascii="Times New Roman" w:hAnsi="Times New Roman" w:cs="Times New Roman"/>
          <w:sz w:val="28"/>
          <w:szCs w:val="28"/>
        </w:rPr>
        <w:t xml:space="preserve"> неправомерны. К тому же сверхурочная работа должна быть соответствующим образом оформлена, т.е. должен быть соответствующий приказ или распоряжение работодателя о привлечении работника к сверхурочной работе</w:t>
      </w:r>
      <w:r w:rsidR="00D91457">
        <w:rPr>
          <w:rFonts w:ascii="Times New Roman" w:hAnsi="Times New Roman" w:cs="Times New Roman"/>
          <w:sz w:val="28"/>
          <w:szCs w:val="28"/>
        </w:rPr>
        <w:t xml:space="preserve"> (Привлечение работника к сверхурочной работе допускается только с его письменного согласия (ч.2 ст. 99 ТК РФ).</w:t>
      </w:r>
    </w:p>
    <w:p w:rsidR="0055113C" w:rsidRPr="006B1488" w:rsidRDefault="009420B3" w:rsidP="0055113C">
      <w:pPr>
        <w:spacing w:after="0" w:line="360" w:lineRule="auto"/>
        <w:ind w:firstLine="708"/>
        <w:jc w:val="both"/>
        <w:rPr>
          <w:rFonts w:ascii="Times New Roman" w:hAnsi="Times New Roman" w:cs="Times New Roman"/>
          <w:sz w:val="28"/>
          <w:szCs w:val="28"/>
        </w:rPr>
      </w:pPr>
      <w:r>
        <w:rPr>
          <w:rFonts w:ascii="Times New Roman" w:hAnsi="Times New Roman" w:cs="Times New Roman"/>
          <w:sz w:val="28"/>
          <w:szCs w:val="28"/>
        </w:rPr>
        <w:t>2.</w:t>
      </w:r>
      <w:r w:rsidR="0055113C" w:rsidRPr="0055113C">
        <w:rPr>
          <w:rFonts w:ascii="Times New Roman" w:hAnsi="Times New Roman" w:cs="Times New Roman"/>
          <w:sz w:val="28"/>
          <w:szCs w:val="28"/>
        </w:rPr>
        <w:t>Условия оплаты сверхурочной работы регулирует ст. 152 ТК РФ, согласно которой сверхурочная работа оплачивается за первые два часа работы не менее чем в полуторном размере, за последующие часы – не менее чем в двойном размере. Конкретные размеры оплаты сверхурочной работы могут определяться коллективным договором, локальным нормативным актом или трудовым договором. По желанию работника сверхурочная работа вместо повышенной оплаты может компенсироваться предоставлением дополнительного времени отдыха, но не менее времени, отработанного сверхурочно.</w:t>
      </w:r>
    </w:p>
    <w:sectPr w:rsidR="0055113C" w:rsidRPr="006B148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B1456B"/>
    <w:multiLevelType w:val="hybridMultilevel"/>
    <w:tmpl w:val="93F472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DCB5447"/>
    <w:multiLevelType w:val="hybridMultilevel"/>
    <w:tmpl w:val="BF3C003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nsid w:val="55ED1FAA"/>
    <w:multiLevelType w:val="hybridMultilevel"/>
    <w:tmpl w:val="94285CFE"/>
    <w:lvl w:ilvl="0" w:tplc="580061F6">
      <w:start w:val="1"/>
      <w:numFmt w:val="decimal"/>
      <w:lvlText w:val="%1)"/>
      <w:lvlJc w:val="left"/>
      <w:pPr>
        <w:ind w:left="1068" w:hanging="360"/>
      </w:pPr>
      <w:rPr>
        <w:rFonts w:hint="default"/>
        <w:b w:val="0"/>
        <w:i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7A5F6369"/>
    <w:multiLevelType w:val="hybridMultilevel"/>
    <w:tmpl w:val="1CD207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BD8"/>
    <w:rsid w:val="0000109B"/>
    <w:rsid w:val="00005D10"/>
    <w:rsid w:val="00007897"/>
    <w:rsid w:val="00014BD8"/>
    <w:rsid w:val="00152E67"/>
    <w:rsid w:val="00156789"/>
    <w:rsid w:val="001615BF"/>
    <w:rsid w:val="00161C0C"/>
    <w:rsid w:val="00173E50"/>
    <w:rsid w:val="00245D52"/>
    <w:rsid w:val="00297E0F"/>
    <w:rsid w:val="002A49AA"/>
    <w:rsid w:val="002C53C2"/>
    <w:rsid w:val="002E026F"/>
    <w:rsid w:val="00357DA1"/>
    <w:rsid w:val="00391C62"/>
    <w:rsid w:val="003C0C19"/>
    <w:rsid w:val="00406346"/>
    <w:rsid w:val="00406955"/>
    <w:rsid w:val="00433EC4"/>
    <w:rsid w:val="00452CDA"/>
    <w:rsid w:val="00460B83"/>
    <w:rsid w:val="00461D93"/>
    <w:rsid w:val="00462BC5"/>
    <w:rsid w:val="00466B3F"/>
    <w:rsid w:val="00480AE5"/>
    <w:rsid w:val="004B3990"/>
    <w:rsid w:val="004D3F7D"/>
    <w:rsid w:val="004E2505"/>
    <w:rsid w:val="004F4D92"/>
    <w:rsid w:val="00505597"/>
    <w:rsid w:val="00537FD2"/>
    <w:rsid w:val="0055113C"/>
    <w:rsid w:val="005543F9"/>
    <w:rsid w:val="005C4B0B"/>
    <w:rsid w:val="00600022"/>
    <w:rsid w:val="00652CEB"/>
    <w:rsid w:val="0068363B"/>
    <w:rsid w:val="006A316E"/>
    <w:rsid w:val="006B1488"/>
    <w:rsid w:val="006E367B"/>
    <w:rsid w:val="00725B19"/>
    <w:rsid w:val="00731B90"/>
    <w:rsid w:val="00735E37"/>
    <w:rsid w:val="00740A77"/>
    <w:rsid w:val="00781D7F"/>
    <w:rsid w:val="007B42B6"/>
    <w:rsid w:val="008112B8"/>
    <w:rsid w:val="00880A3D"/>
    <w:rsid w:val="00881D12"/>
    <w:rsid w:val="008A048E"/>
    <w:rsid w:val="008E2578"/>
    <w:rsid w:val="00924990"/>
    <w:rsid w:val="00931134"/>
    <w:rsid w:val="009420B3"/>
    <w:rsid w:val="00957BA0"/>
    <w:rsid w:val="009A40E1"/>
    <w:rsid w:val="009C62B7"/>
    <w:rsid w:val="009D038E"/>
    <w:rsid w:val="009D0D3B"/>
    <w:rsid w:val="009E56E6"/>
    <w:rsid w:val="00A10FC8"/>
    <w:rsid w:val="00A2456E"/>
    <w:rsid w:val="00AC5C19"/>
    <w:rsid w:val="00AE26AE"/>
    <w:rsid w:val="00B06608"/>
    <w:rsid w:val="00B239DD"/>
    <w:rsid w:val="00BB356F"/>
    <w:rsid w:val="00BD0F5E"/>
    <w:rsid w:val="00C54390"/>
    <w:rsid w:val="00C64C32"/>
    <w:rsid w:val="00C75E01"/>
    <w:rsid w:val="00C76493"/>
    <w:rsid w:val="00CE7F4E"/>
    <w:rsid w:val="00D01214"/>
    <w:rsid w:val="00D226C7"/>
    <w:rsid w:val="00D33067"/>
    <w:rsid w:val="00D73383"/>
    <w:rsid w:val="00D91457"/>
    <w:rsid w:val="00DB1CD5"/>
    <w:rsid w:val="00DD0F7E"/>
    <w:rsid w:val="00EA1069"/>
    <w:rsid w:val="00F40165"/>
    <w:rsid w:val="00F62C24"/>
    <w:rsid w:val="00FA3B6A"/>
    <w:rsid w:val="00FF63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B71039-F3BE-47EA-A32F-4757DB119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3">
    <w:name w:val="heading 3"/>
    <w:basedOn w:val="a"/>
    <w:link w:val="30"/>
    <w:semiHidden/>
    <w:unhideWhenUsed/>
    <w:qFormat/>
    <w:rsid w:val="00245D52"/>
    <w:pPr>
      <w:spacing w:before="100" w:beforeAutospacing="1" w:after="100" w:afterAutospacing="1" w:line="240" w:lineRule="auto"/>
      <w:outlineLvl w:val="2"/>
    </w:pPr>
    <w:rPr>
      <w:rFonts w:ascii="Verdana" w:eastAsia="Times New Roman" w:hAnsi="Verdana" w:cs="Times New Roman"/>
      <w:i/>
      <w:iCs/>
      <w:sz w:val="23"/>
      <w:szCs w:val="23"/>
      <w:lang w:eastAsia="ru-RU"/>
    </w:rPr>
  </w:style>
  <w:style w:type="paragraph" w:styleId="7">
    <w:name w:val="heading 7"/>
    <w:basedOn w:val="a"/>
    <w:next w:val="a"/>
    <w:link w:val="70"/>
    <w:unhideWhenUsed/>
    <w:qFormat/>
    <w:rsid w:val="00245D52"/>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C75E01"/>
    <w:rPr>
      <w:color w:val="0000FF"/>
      <w:u w:val="single"/>
    </w:rPr>
  </w:style>
  <w:style w:type="paragraph" w:styleId="a4">
    <w:name w:val="List Paragraph"/>
    <w:basedOn w:val="a"/>
    <w:uiPriority w:val="34"/>
    <w:qFormat/>
    <w:rsid w:val="00BD0F5E"/>
    <w:pPr>
      <w:ind w:left="720"/>
      <w:contextualSpacing/>
    </w:pPr>
  </w:style>
  <w:style w:type="character" w:customStyle="1" w:styleId="30">
    <w:name w:val="Заголовок 3 Знак"/>
    <w:basedOn w:val="a0"/>
    <w:link w:val="3"/>
    <w:semiHidden/>
    <w:rsid w:val="00245D52"/>
    <w:rPr>
      <w:rFonts w:ascii="Verdana" w:eastAsia="Times New Roman" w:hAnsi="Verdana" w:cs="Times New Roman"/>
      <w:i/>
      <w:iCs/>
      <w:sz w:val="23"/>
      <w:szCs w:val="23"/>
      <w:lang w:eastAsia="ru-RU"/>
    </w:rPr>
  </w:style>
  <w:style w:type="character" w:customStyle="1" w:styleId="70">
    <w:name w:val="Заголовок 7 Знак"/>
    <w:basedOn w:val="a0"/>
    <w:link w:val="7"/>
    <w:rsid w:val="00245D52"/>
    <w:rPr>
      <w:rFonts w:ascii="Times New Roman" w:eastAsia="Times New Roman" w:hAnsi="Times New Roman" w:cs="Times New Roman"/>
      <w:sz w:val="24"/>
      <w:szCs w:val="24"/>
      <w:lang w:eastAsia="ru-RU"/>
    </w:rPr>
  </w:style>
  <w:style w:type="paragraph" w:styleId="a5">
    <w:name w:val="Body Text"/>
    <w:basedOn w:val="a"/>
    <w:link w:val="a6"/>
    <w:unhideWhenUsed/>
    <w:rsid w:val="00245D52"/>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a6">
    <w:name w:val="Основной текст Знак"/>
    <w:basedOn w:val="a0"/>
    <w:link w:val="a5"/>
    <w:rsid w:val="00245D52"/>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163717">
      <w:bodyDiv w:val="1"/>
      <w:marLeft w:val="0"/>
      <w:marRight w:val="0"/>
      <w:marTop w:val="0"/>
      <w:marBottom w:val="0"/>
      <w:divBdr>
        <w:top w:val="none" w:sz="0" w:space="0" w:color="auto"/>
        <w:left w:val="none" w:sz="0" w:space="0" w:color="auto"/>
        <w:bottom w:val="none" w:sz="0" w:space="0" w:color="auto"/>
        <w:right w:val="none" w:sz="0" w:space="0" w:color="auto"/>
      </w:divBdr>
    </w:div>
    <w:div w:id="147284256">
      <w:bodyDiv w:val="1"/>
      <w:marLeft w:val="0"/>
      <w:marRight w:val="0"/>
      <w:marTop w:val="0"/>
      <w:marBottom w:val="0"/>
      <w:divBdr>
        <w:top w:val="none" w:sz="0" w:space="0" w:color="auto"/>
        <w:left w:val="none" w:sz="0" w:space="0" w:color="auto"/>
        <w:bottom w:val="none" w:sz="0" w:space="0" w:color="auto"/>
        <w:right w:val="none" w:sz="0" w:space="0" w:color="auto"/>
      </w:divBdr>
    </w:div>
    <w:div w:id="328363702">
      <w:bodyDiv w:val="1"/>
      <w:marLeft w:val="0"/>
      <w:marRight w:val="0"/>
      <w:marTop w:val="0"/>
      <w:marBottom w:val="0"/>
      <w:divBdr>
        <w:top w:val="none" w:sz="0" w:space="0" w:color="auto"/>
        <w:left w:val="none" w:sz="0" w:space="0" w:color="auto"/>
        <w:bottom w:val="none" w:sz="0" w:space="0" w:color="auto"/>
        <w:right w:val="none" w:sz="0" w:space="0" w:color="auto"/>
      </w:divBdr>
      <w:divsChild>
        <w:div w:id="456607344">
          <w:marLeft w:val="0"/>
          <w:marRight w:val="0"/>
          <w:marTop w:val="0"/>
          <w:marBottom w:val="0"/>
          <w:divBdr>
            <w:top w:val="none" w:sz="0" w:space="0" w:color="auto"/>
            <w:left w:val="none" w:sz="0" w:space="0" w:color="auto"/>
            <w:bottom w:val="none" w:sz="0" w:space="0" w:color="auto"/>
            <w:right w:val="none" w:sz="0" w:space="0" w:color="auto"/>
          </w:divBdr>
          <w:divsChild>
            <w:div w:id="856577698">
              <w:marLeft w:val="0"/>
              <w:marRight w:val="0"/>
              <w:marTop w:val="0"/>
              <w:marBottom w:val="0"/>
              <w:divBdr>
                <w:top w:val="none" w:sz="0" w:space="0" w:color="auto"/>
                <w:left w:val="none" w:sz="0" w:space="0" w:color="auto"/>
                <w:bottom w:val="none" w:sz="0" w:space="0" w:color="auto"/>
                <w:right w:val="none" w:sz="0" w:space="0" w:color="auto"/>
              </w:divBdr>
              <w:divsChild>
                <w:div w:id="1410234074">
                  <w:marLeft w:val="0"/>
                  <w:marRight w:val="0"/>
                  <w:marTop w:val="0"/>
                  <w:marBottom w:val="0"/>
                  <w:divBdr>
                    <w:top w:val="none" w:sz="0" w:space="0" w:color="auto"/>
                    <w:left w:val="none" w:sz="0" w:space="0" w:color="auto"/>
                    <w:bottom w:val="none" w:sz="0" w:space="0" w:color="auto"/>
                    <w:right w:val="none" w:sz="0" w:space="0" w:color="auto"/>
                  </w:divBdr>
                  <w:divsChild>
                    <w:div w:id="153191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1120485">
      <w:bodyDiv w:val="1"/>
      <w:marLeft w:val="0"/>
      <w:marRight w:val="0"/>
      <w:marTop w:val="0"/>
      <w:marBottom w:val="0"/>
      <w:divBdr>
        <w:top w:val="none" w:sz="0" w:space="0" w:color="auto"/>
        <w:left w:val="none" w:sz="0" w:space="0" w:color="auto"/>
        <w:bottom w:val="none" w:sz="0" w:space="0" w:color="auto"/>
        <w:right w:val="none" w:sz="0" w:space="0" w:color="auto"/>
      </w:divBdr>
    </w:div>
    <w:div w:id="1139153806">
      <w:bodyDiv w:val="1"/>
      <w:marLeft w:val="0"/>
      <w:marRight w:val="0"/>
      <w:marTop w:val="0"/>
      <w:marBottom w:val="0"/>
      <w:divBdr>
        <w:top w:val="none" w:sz="0" w:space="0" w:color="auto"/>
        <w:left w:val="none" w:sz="0" w:space="0" w:color="auto"/>
        <w:bottom w:val="none" w:sz="0" w:space="0" w:color="auto"/>
        <w:right w:val="none" w:sz="0" w:space="0" w:color="auto"/>
      </w:divBdr>
    </w:div>
    <w:div w:id="1263415344">
      <w:bodyDiv w:val="1"/>
      <w:marLeft w:val="0"/>
      <w:marRight w:val="0"/>
      <w:marTop w:val="0"/>
      <w:marBottom w:val="0"/>
      <w:divBdr>
        <w:top w:val="none" w:sz="0" w:space="0" w:color="auto"/>
        <w:left w:val="none" w:sz="0" w:space="0" w:color="auto"/>
        <w:bottom w:val="none" w:sz="0" w:space="0" w:color="auto"/>
        <w:right w:val="none" w:sz="0" w:space="0" w:color="auto"/>
      </w:divBdr>
    </w:div>
    <w:div w:id="1267418791">
      <w:bodyDiv w:val="1"/>
      <w:marLeft w:val="0"/>
      <w:marRight w:val="0"/>
      <w:marTop w:val="0"/>
      <w:marBottom w:val="0"/>
      <w:divBdr>
        <w:top w:val="none" w:sz="0" w:space="0" w:color="auto"/>
        <w:left w:val="none" w:sz="0" w:space="0" w:color="auto"/>
        <w:bottom w:val="none" w:sz="0" w:space="0" w:color="auto"/>
        <w:right w:val="none" w:sz="0" w:space="0" w:color="auto"/>
      </w:divBdr>
    </w:div>
    <w:div w:id="1501775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443</TotalTime>
  <Pages>3</Pages>
  <Words>603</Words>
  <Characters>3440</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Яшмолкина Полина</dc:creator>
  <cp:keywords/>
  <dc:description/>
  <cp:lastModifiedBy>Яшмолкина Полина</cp:lastModifiedBy>
  <cp:revision>87</cp:revision>
  <dcterms:created xsi:type="dcterms:W3CDTF">2018-01-11T08:44:00Z</dcterms:created>
  <dcterms:modified xsi:type="dcterms:W3CDTF">2018-11-06T11:17:00Z</dcterms:modified>
</cp:coreProperties>
</file>